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7729" w14:textId="1DD60DDB" w:rsidR="009A25CF" w:rsidRDefault="00365E7B" w:rsidP="00365E7B">
      <w:pPr>
        <w:pBdr>
          <w:bottom w:val="single" w:sz="6" w:space="12" w:color="DDDDDD"/>
        </w:pBdr>
        <w:shd w:val="clear" w:color="auto" w:fill="FFFFFF" w:themeFill="background1"/>
        <w:spacing w:before="540" w:after="0" w:line="240" w:lineRule="auto"/>
        <w:jc w:val="center"/>
        <w:outlineLvl w:val="0"/>
        <w:rPr>
          <w:rFonts w:ascii="Helvetica" w:eastAsia="Times New Roman" w:hAnsi="Helvetica" w:cs="Times New Roman"/>
          <w:color w:val="2F3B44"/>
          <w:kern w:val="36"/>
          <w:sz w:val="48"/>
          <w:szCs w:val="48"/>
        </w:rPr>
      </w:pPr>
      <w:r>
        <w:rPr>
          <w:rFonts w:ascii="Helvetica" w:eastAsia="Times New Roman" w:hAnsi="Helvetica" w:cs="Times New Roman"/>
          <w:color w:val="2F3B44"/>
          <w:kern w:val="36"/>
          <w:sz w:val="48"/>
          <w:szCs w:val="48"/>
        </w:rPr>
        <w:t>Seasonal Appeals</w:t>
      </w:r>
    </w:p>
    <w:p w14:paraId="648E6A79" w14:textId="46979579" w:rsidR="00365E7B" w:rsidRDefault="00365E7B" w:rsidP="00365E7B">
      <w:pPr>
        <w:tabs>
          <w:tab w:val="left" w:pos="225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Helvetica" w:eastAsia="Times New Roman" w:hAnsi="Helvetica" w:cs="Times New Roman"/>
          <w:sz w:val="48"/>
          <w:szCs w:val="48"/>
        </w:rPr>
        <w:tab/>
      </w:r>
    </w:p>
    <w:p w14:paraId="2B11C13B" w14:textId="053C5F0B" w:rsidR="00365E7B" w:rsidRDefault="00570AE6" w:rsidP="00365E7B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Three Direct Mail Appeals are sent annually (Lent [Society for the Propagation of the Faith], Summer [Society of St. Peter Apostle], and Advent/Christmas [Missionary Childhood Association]); each consists of a solicitation letter</w:t>
      </w:r>
      <w:r w:rsidR="00EE2A25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(generated by The Pontifical Mission Society)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and a</w:t>
      </w:r>
      <w:r w:rsidR="000A7EB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return-addressed</w:t>
      </w:r>
      <w:r w:rsidR="00DC2195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(not stamped)</w:t>
      </w:r>
      <w:r w:rsidR="000A7EB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#6 envelope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. The contents provide a means of catechesis on our connection to the Church’s missionary </w:t>
      </w:r>
      <w:r w:rsidR="000A7EB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efforts and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encourage support of </w:t>
      </w:r>
      <w:r w:rsidR="005E1A46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world-wide 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missions.</w:t>
      </w:r>
    </w:p>
    <w:p w14:paraId="0CD84FDA" w14:textId="77777777" w:rsidR="007800C0" w:rsidRDefault="007800C0" w:rsidP="00365E7B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</w:p>
    <w:p w14:paraId="1F03E687" w14:textId="5D1F3A5C" w:rsidR="007800C0" w:rsidRPr="007800C0" w:rsidRDefault="007800C0" w:rsidP="007800C0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 w:rsidRPr="007800C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Lent is for the "Society of the Propagation of the Faith" - to provide life-saving food, shelter and health care </w:t>
      </w:r>
      <w:r w:rsidRPr="007800C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for</w:t>
      </w:r>
      <w:r w:rsidRPr="007800C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people living in grave danger and grinding poverty.</w:t>
      </w:r>
    </w:p>
    <w:p w14:paraId="2F42E0BD" w14:textId="71B312A9" w:rsidR="007800C0" w:rsidRPr="007800C0" w:rsidRDefault="007800C0" w:rsidP="007800C0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 w:rsidRPr="007800C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Summer is for the "Society of St. Peter Apostle" - to provide support for seminarians struggling to survive in 3rd world countries. They need housing, books and supplies for their studies.</w:t>
      </w:r>
    </w:p>
    <w:p w14:paraId="33B47EDD" w14:textId="77777777" w:rsidR="007800C0" w:rsidRPr="007800C0" w:rsidRDefault="007800C0" w:rsidP="007800C0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 w:rsidRPr="007800C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Advent/Christmas is for the "Missionary Childhood Association" - to provide support for children struggling to survive amidst turbulent and challenging circumstances, places of political instability and escalating violence that is causing people to be forced from their homes/countries.</w:t>
      </w:r>
    </w:p>
    <w:p w14:paraId="79FD08A2" w14:textId="77777777" w:rsidR="008C3B1C" w:rsidRDefault="008C3B1C" w:rsidP="00365E7B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</w:p>
    <w:p w14:paraId="7952DF06" w14:textId="5EF76EEF" w:rsidR="000F2CEC" w:rsidRDefault="00247E55" w:rsidP="00365E7B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The mailing list is generated </w:t>
      </w:r>
      <w:r w:rsidR="0096514B">
        <w:rPr>
          <w:rFonts w:ascii="Tahoma" w:hAnsi="Tahoma" w:cs="Tahoma"/>
          <w:color w:val="666666"/>
          <w:sz w:val="23"/>
          <w:szCs w:val="23"/>
          <w:shd w:val="clear" w:color="auto" w:fill="FFFFFF"/>
        </w:rPr>
        <w:t>through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the Diocesan database and includes</w:t>
      </w:r>
      <w:r w:rsidR="00696A94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those who have asked to be solicited and those a priest has asked</w:t>
      </w:r>
      <w:r w:rsidR="00DC2195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to include.</w:t>
      </w:r>
    </w:p>
    <w:p w14:paraId="57BF7329" w14:textId="2ECD1BA5" w:rsidR="00845FD8" w:rsidRDefault="00650354" w:rsidP="00365E7B">
      <w:pPr>
        <w:tabs>
          <w:tab w:val="left" w:pos="2250"/>
        </w:tabs>
        <w:rPr>
          <w:rFonts w:ascii="Tahoma" w:hAnsi="Tahoma" w:cs="Tahoma"/>
          <w:color w:val="66666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For Diocesan staff: </w:t>
      </w:r>
      <w:r w:rsidR="00F72DC4">
        <w:rPr>
          <w:rFonts w:ascii="Tahoma" w:hAnsi="Tahoma" w:cs="Tahoma"/>
          <w:color w:val="666666"/>
          <w:sz w:val="23"/>
          <w:szCs w:val="23"/>
          <w:shd w:val="clear" w:color="auto" w:fill="FFFFFF"/>
        </w:rPr>
        <w:t>The procedure</w:t>
      </w:r>
      <w:r w:rsidR="003F1375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for managing the appeal mailings can be found in the VCM Notebook</w:t>
      </w:r>
      <w:r w:rsidR="0072052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r w:rsidR="00123EE6">
        <w:rPr>
          <w:rFonts w:ascii="Tahoma" w:hAnsi="Tahoma" w:cs="Tahoma"/>
          <w:color w:val="666666"/>
          <w:sz w:val="23"/>
          <w:szCs w:val="23"/>
          <w:shd w:val="clear" w:color="auto" w:fill="FFFFFF"/>
        </w:rPr>
        <w:t>“</w:t>
      </w:r>
      <w:r w:rsidR="0072052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Propagation of the Faith</w:t>
      </w:r>
      <w:r w:rsidR="00123EE6">
        <w:rPr>
          <w:rFonts w:ascii="Tahoma" w:hAnsi="Tahoma" w:cs="Tahoma"/>
          <w:color w:val="666666"/>
          <w:sz w:val="23"/>
          <w:szCs w:val="23"/>
          <w:shd w:val="clear" w:color="auto" w:fill="FFFFFF"/>
        </w:rPr>
        <w:t>"</w:t>
      </w:r>
      <w:r w:rsidR="00720520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section</w:t>
      </w:r>
      <w:r w:rsidR="006B178A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, </w:t>
      </w:r>
      <w:r w:rsidR="00A741AE">
        <w:rPr>
          <w:rFonts w:ascii="Tahoma" w:hAnsi="Tahoma" w:cs="Tahoma"/>
          <w:color w:val="666666"/>
          <w:sz w:val="23"/>
          <w:szCs w:val="23"/>
          <w:shd w:val="clear" w:color="auto" w:fill="FFFFFF"/>
        </w:rPr>
        <w:t>“</w:t>
      </w:r>
      <w:r w:rsidR="006B178A">
        <w:rPr>
          <w:rFonts w:ascii="Tahoma" w:hAnsi="Tahoma" w:cs="Tahoma"/>
          <w:color w:val="666666"/>
          <w:sz w:val="23"/>
          <w:szCs w:val="23"/>
          <w:shd w:val="clear" w:color="auto" w:fill="FFFFFF"/>
        </w:rPr>
        <w:t>Seasonal Appeals</w:t>
      </w:r>
      <w:r w:rsidR="00A741AE">
        <w:rPr>
          <w:rFonts w:ascii="Tahoma" w:hAnsi="Tahoma" w:cs="Tahoma"/>
          <w:color w:val="666666"/>
          <w:sz w:val="23"/>
          <w:szCs w:val="23"/>
          <w:shd w:val="clear" w:color="auto" w:fill="FFFFFF"/>
        </w:rPr>
        <w:t>”</w:t>
      </w:r>
      <w:r w:rsidR="006B178A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page. It is also in</w:t>
      </w:r>
      <w:r w:rsidR="0088446A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the “How to prepare and manage Propagation of the Faith Appeals</w:t>
      </w:r>
      <w:r w:rsidR="001938F7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” under </w:t>
      </w:r>
      <w:r w:rsidR="006B37A0">
        <w:rPr>
          <w:rFonts w:ascii="Tahoma" w:hAnsi="Tahoma" w:cs="Tahoma"/>
          <w:color w:val="666666"/>
          <w:sz w:val="23"/>
          <w:szCs w:val="23"/>
          <w:shd w:val="clear" w:color="auto" w:fill="FFFFFF"/>
        </w:rPr>
        <w:t>SharePoint &gt; Bishops Annual Appeal &gt;</w:t>
      </w:r>
      <w:r w:rsidR="001844F7"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Propagation folder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. </w:t>
      </w:r>
    </w:p>
    <w:p w14:paraId="1DE6517C" w14:textId="77777777" w:rsidR="00DC2195" w:rsidRPr="00365E7B" w:rsidRDefault="00DC2195" w:rsidP="00365E7B">
      <w:pPr>
        <w:tabs>
          <w:tab w:val="left" w:pos="2250"/>
        </w:tabs>
        <w:rPr>
          <w:rFonts w:ascii="Arial" w:eastAsia="Times New Roman" w:hAnsi="Arial" w:cs="Arial"/>
          <w:sz w:val="24"/>
          <w:szCs w:val="24"/>
        </w:rPr>
      </w:pPr>
    </w:p>
    <w:sectPr w:rsidR="00DC2195" w:rsidRPr="0036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729B4"/>
    <w:multiLevelType w:val="multilevel"/>
    <w:tmpl w:val="2F3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3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CF"/>
    <w:rsid w:val="00021B8C"/>
    <w:rsid w:val="00045A0B"/>
    <w:rsid w:val="000A7EB0"/>
    <w:rsid w:val="000F2CEC"/>
    <w:rsid w:val="00123EE6"/>
    <w:rsid w:val="001844F7"/>
    <w:rsid w:val="001938F7"/>
    <w:rsid w:val="00247E55"/>
    <w:rsid w:val="0026337E"/>
    <w:rsid w:val="00266F2D"/>
    <w:rsid w:val="00353A5D"/>
    <w:rsid w:val="00365E7B"/>
    <w:rsid w:val="0038609F"/>
    <w:rsid w:val="003D3AA7"/>
    <w:rsid w:val="003E182D"/>
    <w:rsid w:val="003F1375"/>
    <w:rsid w:val="003F283C"/>
    <w:rsid w:val="00415113"/>
    <w:rsid w:val="00435D17"/>
    <w:rsid w:val="004A601C"/>
    <w:rsid w:val="004D6994"/>
    <w:rsid w:val="00570AE6"/>
    <w:rsid w:val="0058248B"/>
    <w:rsid w:val="005E1A46"/>
    <w:rsid w:val="00650354"/>
    <w:rsid w:val="00664378"/>
    <w:rsid w:val="006743EA"/>
    <w:rsid w:val="00696A94"/>
    <w:rsid w:val="006B178A"/>
    <w:rsid w:val="006B37A0"/>
    <w:rsid w:val="0070698D"/>
    <w:rsid w:val="00720520"/>
    <w:rsid w:val="007800C0"/>
    <w:rsid w:val="007A5FDF"/>
    <w:rsid w:val="00835764"/>
    <w:rsid w:val="00845FD8"/>
    <w:rsid w:val="00853B97"/>
    <w:rsid w:val="0088446A"/>
    <w:rsid w:val="008C3B1C"/>
    <w:rsid w:val="008E4EE4"/>
    <w:rsid w:val="0096514B"/>
    <w:rsid w:val="009A25CF"/>
    <w:rsid w:val="009D12AC"/>
    <w:rsid w:val="009E7413"/>
    <w:rsid w:val="00A741AE"/>
    <w:rsid w:val="00B01DDC"/>
    <w:rsid w:val="00B728BB"/>
    <w:rsid w:val="00C16714"/>
    <w:rsid w:val="00C60A3A"/>
    <w:rsid w:val="00C71F85"/>
    <w:rsid w:val="00CC660C"/>
    <w:rsid w:val="00CE469C"/>
    <w:rsid w:val="00DC2195"/>
    <w:rsid w:val="00E71568"/>
    <w:rsid w:val="00EE2A25"/>
    <w:rsid w:val="00F33090"/>
    <w:rsid w:val="00F72DC4"/>
    <w:rsid w:val="01107625"/>
    <w:rsid w:val="0BDCFDB7"/>
    <w:rsid w:val="0FF7FBA5"/>
    <w:rsid w:val="11E7F23F"/>
    <w:rsid w:val="139D04E6"/>
    <w:rsid w:val="1A02A1E9"/>
    <w:rsid w:val="23935423"/>
    <w:rsid w:val="27AE7FA2"/>
    <w:rsid w:val="2B9AE967"/>
    <w:rsid w:val="2E7EDF67"/>
    <w:rsid w:val="2EEB66CC"/>
    <w:rsid w:val="300C550E"/>
    <w:rsid w:val="37F9F9B3"/>
    <w:rsid w:val="3CDF703F"/>
    <w:rsid w:val="3F9B7CA5"/>
    <w:rsid w:val="4228A61B"/>
    <w:rsid w:val="435729EB"/>
    <w:rsid w:val="460ABE29"/>
    <w:rsid w:val="4C1E3E41"/>
    <w:rsid w:val="5024DA49"/>
    <w:rsid w:val="548F8E07"/>
    <w:rsid w:val="565190D3"/>
    <w:rsid w:val="5714A4E6"/>
    <w:rsid w:val="5CE6A329"/>
    <w:rsid w:val="5EB817F5"/>
    <w:rsid w:val="60A25ECF"/>
    <w:rsid w:val="615259C3"/>
    <w:rsid w:val="61BA0776"/>
    <w:rsid w:val="62D501C7"/>
    <w:rsid w:val="638EBE4A"/>
    <w:rsid w:val="6489FA85"/>
    <w:rsid w:val="65667AC8"/>
    <w:rsid w:val="660CA289"/>
    <w:rsid w:val="6764AAEB"/>
    <w:rsid w:val="6A55E43E"/>
    <w:rsid w:val="7046819A"/>
    <w:rsid w:val="72431823"/>
    <w:rsid w:val="73A67508"/>
    <w:rsid w:val="77168946"/>
    <w:rsid w:val="77E6418A"/>
    <w:rsid w:val="79CB0D89"/>
    <w:rsid w:val="7C814326"/>
    <w:rsid w:val="7FE48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7577"/>
  <w15:chartTrackingRefBased/>
  <w15:docId w15:val="{784E7328-702A-43C3-807E-F803FDB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b4204d8-9212-4948-b339-828645c7ece2">
      <Terms xmlns="http://schemas.microsoft.com/office/infopath/2007/PartnerControls"/>
    </lcf76f155ced4ddcb4097134ff3c332f>
    <_ip_UnifiedCompliancePolicyProperties xmlns="http://schemas.microsoft.com/sharepoint/v3" xsi:nil="true"/>
    <TaxCatchAll xmlns="b53f1eda-cdf9-41b4-85c3-d599716376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93B2B56D75B4EBB58521E24521E21" ma:contentTypeVersion="20" ma:contentTypeDescription="Create a new document." ma:contentTypeScope="" ma:versionID="3234607285bd99b5090323ec6c33b5aa">
  <xsd:schema xmlns:xsd="http://www.w3.org/2001/XMLSchema" xmlns:xs="http://www.w3.org/2001/XMLSchema" xmlns:p="http://schemas.microsoft.com/office/2006/metadata/properties" xmlns:ns1="http://schemas.microsoft.com/sharepoint/v3" xmlns:ns2="fb4204d8-9212-4948-b339-828645c7ece2" xmlns:ns3="b53f1eda-cdf9-41b4-85c3-d59971637604" targetNamespace="http://schemas.microsoft.com/office/2006/metadata/properties" ma:root="true" ma:fieldsID="4e400946d9c194a783dfefe15402eea9" ns1:_="" ns2:_="" ns3:_="">
    <xsd:import namespace="http://schemas.microsoft.com/sharepoint/v3"/>
    <xsd:import namespace="fb4204d8-9212-4948-b339-828645c7ece2"/>
    <xsd:import namespace="b53f1eda-cdf9-41b4-85c3-d5997163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04d8-9212-4948-b339-828645c7e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d8c228-876e-4ca9-9aca-ee47d977f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1eda-cdf9-41b4-85c3-d5997163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ae9563e-9963-4758-ae09-d8df38912a83}" ma:internalName="TaxCatchAll" ma:showField="CatchAllData" ma:web="b53f1eda-cdf9-41b4-85c3-d5997163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D85F5-D3FD-4B31-8C1D-8D065BB95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4204d8-9212-4948-b339-828645c7ece2"/>
    <ds:schemaRef ds:uri="b53f1eda-cdf9-41b4-85c3-d59971637604"/>
  </ds:schemaRefs>
</ds:datastoreItem>
</file>

<file path=customXml/itemProps2.xml><?xml version="1.0" encoding="utf-8"?>
<ds:datastoreItem xmlns:ds="http://schemas.openxmlformats.org/officeDocument/2006/customXml" ds:itemID="{A8D24240-522A-406A-AA6C-8475B790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204d8-9212-4948-b339-828645c7ece2"/>
    <ds:schemaRef ds:uri="b53f1eda-cdf9-41b4-85c3-d59971637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B77D9-E1AB-4589-81BB-E2E61E4BA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Lamothe</dc:creator>
  <cp:keywords/>
  <dc:description/>
  <cp:lastModifiedBy>Nancy Lamothe</cp:lastModifiedBy>
  <cp:revision>27</cp:revision>
  <dcterms:created xsi:type="dcterms:W3CDTF">2023-03-30T14:02:00Z</dcterms:created>
  <dcterms:modified xsi:type="dcterms:W3CDTF">2025-03-06T15:27:00Z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0x01010054993B2B56D75B4EBB58521E24521E21</vt:lpwstr>
  </property>
  <property fmtid="{D5CDD505-2E9C-101B-9397-08002B2CF9AE}" pid="3" name="MediaServiceImageTags">
    <vt:lpwstr/>
  </property>
</Properties>
</file>